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905" w:rsidRDefault="00F32905" w:rsidP="00F3290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1-4 класс.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2792"/>
        <w:gridCol w:w="3029"/>
        <w:gridCol w:w="2557"/>
        <w:gridCol w:w="3777"/>
      </w:tblGrid>
      <w:tr w:rsidR="00F32905" w:rsidRPr="00CF4380" w:rsidTr="00F32905">
        <w:trPr>
          <w:trHeight w:val="690"/>
        </w:trPr>
        <w:tc>
          <w:tcPr>
            <w:tcW w:w="2405" w:type="dxa"/>
            <w:vMerge w:val="restart"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Название раздела</w:t>
            </w:r>
          </w:p>
        </w:tc>
        <w:tc>
          <w:tcPr>
            <w:tcW w:w="5821" w:type="dxa"/>
            <w:gridSpan w:val="2"/>
          </w:tcPr>
          <w:p w:rsidR="00F32905" w:rsidRPr="00CF4380" w:rsidRDefault="00F32905" w:rsidP="005F39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557" w:type="dxa"/>
            <w:vMerge w:val="restart"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380">
              <w:rPr>
                <w:rStyle w:val="2"/>
                <w:rFonts w:eastAsiaTheme="minorHAnsi"/>
                <w:sz w:val="24"/>
                <w:szCs w:val="24"/>
              </w:rPr>
              <w:t>Метапредметные</w:t>
            </w:r>
            <w:proofErr w:type="spellEnd"/>
            <w:r w:rsidRPr="00CF4380">
              <w:rPr>
                <w:rStyle w:val="2"/>
                <w:rFonts w:eastAsiaTheme="minorHAnsi"/>
                <w:sz w:val="24"/>
                <w:szCs w:val="24"/>
              </w:rPr>
              <w:t xml:space="preserve"> результаты</w:t>
            </w:r>
          </w:p>
        </w:tc>
        <w:tc>
          <w:tcPr>
            <w:tcW w:w="3777" w:type="dxa"/>
            <w:vMerge w:val="restart"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Личностные результаты</w:t>
            </w:r>
          </w:p>
        </w:tc>
      </w:tr>
      <w:tr w:rsidR="00F32905" w:rsidRPr="00CF4380" w:rsidTr="00F32905">
        <w:trPr>
          <w:trHeight w:val="700"/>
        </w:trPr>
        <w:tc>
          <w:tcPr>
            <w:tcW w:w="2405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ученик научится</w:t>
            </w:r>
          </w:p>
        </w:tc>
        <w:tc>
          <w:tcPr>
            <w:tcW w:w="3029" w:type="dxa"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55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RPr="00CF4380" w:rsidTr="00F32905">
        <w:trPr>
          <w:trHeight w:val="4810"/>
        </w:trPr>
        <w:tc>
          <w:tcPr>
            <w:tcW w:w="2405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Общекультурные и </w:t>
            </w:r>
            <w:proofErr w:type="spellStart"/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общетрудовые</w:t>
            </w:r>
            <w:proofErr w:type="spellEnd"/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2" w:type="dxa"/>
          </w:tcPr>
          <w:p w:rsidR="00F32905" w:rsidRPr="00F32905" w:rsidRDefault="00F32905" w:rsidP="00F32905">
            <w:pPr>
              <w:ind w:firstLine="680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      </w:r>
          </w:p>
          <w:p w:rsidR="00F32905" w:rsidRPr="00F32905" w:rsidRDefault="00F32905" w:rsidP="00F32905">
            <w:pPr>
              <w:ind w:firstLine="680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      </w:r>
          </w:p>
          <w:p w:rsidR="00F32905" w:rsidRPr="00F32905" w:rsidRDefault="00F32905" w:rsidP="00F32905">
            <w:pPr>
              <w:ind w:firstLine="680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и выполнять практическое 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F32905" w:rsidRPr="00F32905" w:rsidRDefault="00F32905" w:rsidP="00F32905">
            <w:pPr>
              <w:ind w:firstLine="680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выполнять доступные действия по самообслуживанию и доступные виды домашнего труда.</w:t>
            </w:r>
          </w:p>
          <w:p w:rsidR="00F32905" w:rsidRPr="00CF4380" w:rsidRDefault="00F32905" w:rsidP="00F32905">
            <w:pPr>
              <w:ind w:firstLine="680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уважительно относиться к труду людей;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культурно­историческую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традиций, отраженных в предметном мире, в том числе традиций трудовых династий как своего региона, так и страны, и уважать их;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  <w:p w:rsidR="00F32905" w:rsidRPr="00CF4380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Merge w:val="restart"/>
          </w:tcPr>
          <w:p w:rsidR="00F32905" w:rsidRPr="005A68E8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42"/>
              </w:tabs>
              <w:jc w:val="left"/>
              <w:rPr>
                <w:b/>
                <w:sz w:val="24"/>
                <w:szCs w:val="24"/>
              </w:rPr>
            </w:pPr>
            <w:r w:rsidRPr="005A68E8">
              <w:rPr>
                <w:rStyle w:val="61"/>
                <w:b/>
              </w:rPr>
              <w:t>Регулятивные универсальные учебные действия.</w:t>
            </w:r>
          </w:p>
          <w:p w:rsidR="00F32905" w:rsidRPr="005A68E8" w:rsidRDefault="00F32905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5A68E8">
              <w:rPr>
                <w:b/>
                <w:sz w:val="24"/>
                <w:szCs w:val="24"/>
              </w:rPr>
              <w:t>Выпускник научится: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принимать и сохранять учебную задачу;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учитывать установленные правила в планировании и </w:t>
            </w:r>
            <w:r w:rsidRPr="00CF4380">
              <w:rPr>
                <w:sz w:val="24"/>
                <w:szCs w:val="24"/>
              </w:rPr>
              <w:lastRenderedPageBreak/>
              <w:t>контроле способа решения;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итоговый и пошаговый контроль по результату;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33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различать способ и результат действия;</w:t>
            </w:r>
          </w:p>
          <w:p w:rsidR="00F32905" w:rsidRPr="005A68E8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77"/>
              </w:tabs>
              <w:spacing w:line="274" w:lineRule="exact"/>
              <w:rPr>
                <w:b/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вносить необходимые коррективы в действие после его завершения </w:t>
            </w:r>
            <w:proofErr w:type="spellStart"/>
            <w:r w:rsidRPr="00CF4380">
              <w:rPr>
                <w:sz w:val="24"/>
                <w:szCs w:val="24"/>
              </w:rPr>
              <w:t>наоснове</w:t>
            </w:r>
            <w:proofErr w:type="spellEnd"/>
            <w:r w:rsidRPr="00CF4380">
              <w:rPr>
                <w:sz w:val="24"/>
                <w:szCs w:val="24"/>
              </w:rPr>
              <w:t xml:space="preserve"> его оценки и учёта характера сделанных ошибок, использовать предложения и оценки для создания нового, </w:t>
            </w:r>
            <w:r w:rsidRPr="00CF4380">
              <w:rPr>
                <w:sz w:val="24"/>
                <w:szCs w:val="24"/>
              </w:rPr>
              <w:lastRenderedPageBreak/>
              <w:t xml:space="preserve">более совершенного результата, использовать запись в цифровой форме хода и результатов решения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задачи,собственной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звучащей речи на русском, родном и иностранном языках. </w:t>
            </w:r>
            <w:r w:rsidRPr="005A68E8">
              <w:rPr>
                <w:rStyle w:val="22"/>
                <w:b/>
              </w:rPr>
              <w:t>Выпускник получит возможность научиться: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преобразовывать практическую задачу в познавательную;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самостоятельно учитывать выделенные учителем </w:t>
            </w:r>
            <w:proofErr w:type="spellStart"/>
            <w:r w:rsidRPr="00CF4380">
              <w:rPr>
                <w:sz w:val="24"/>
                <w:szCs w:val="24"/>
              </w:rPr>
              <w:t>ориентирыдействия</w:t>
            </w:r>
            <w:proofErr w:type="spellEnd"/>
            <w:r w:rsidRPr="00CF4380">
              <w:rPr>
                <w:sz w:val="24"/>
                <w:szCs w:val="24"/>
              </w:rPr>
              <w:t xml:space="preserve"> в новом учебном материале;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констатирующий и предвосхищающий контроль </w:t>
            </w:r>
            <w:proofErr w:type="spellStart"/>
            <w:r w:rsidRPr="00CF4380">
              <w:rPr>
                <w:sz w:val="24"/>
                <w:szCs w:val="24"/>
              </w:rPr>
              <w:lastRenderedPageBreak/>
              <w:t>порезультату</w:t>
            </w:r>
            <w:proofErr w:type="spellEnd"/>
            <w:r w:rsidRPr="00CF4380">
              <w:rPr>
                <w:sz w:val="24"/>
                <w:szCs w:val="24"/>
              </w:rPr>
              <w:t xml:space="preserve"> и по способу действия, актуальный контроль на </w:t>
            </w:r>
            <w:proofErr w:type="spellStart"/>
            <w:r w:rsidRPr="00CF4380">
              <w:rPr>
                <w:sz w:val="24"/>
                <w:szCs w:val="24"/>
              </w:rPr>
              <w:t>уровнепроизвольного</w:t>
            </w:r>
            <w:proofErr w:type="spellEnd"/>
            <w:r w:rsidRPr="00CF4380">
              <w:rPr>
                <w:sz w:val="24"/>
                <w:szCs w:val="24"/>
              </w:rPr>
              <w:t xml:space="preserve"> внимания;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самостоятельно оценивать правильность выполнения действия </w:t>
            </w:r>
            <w:proofErr w:type="spellStart"/>
            <w:r w:rsidRPr="00CF4380">
              <w:rPr>
                <w:sz w:val="24"/>
                <w:szCs w:val="24"/>
              </w:rPr>
              <w:t>ивносить</w:t>
            </w:r>
            <w:proofErr w:type="spellEnd"/>
            <w:r w:rsidRPr="00CF4380">
              <w:rPr>
                <w:sz w:val="24"/>
                <w:szCs w:val="24"/>
              </w:rPr>
              <w:t xml:space="preserve"> необходимые коррективы в исполнение, как по ходу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егореализации,так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и в конце действия.</w:t>
            </w:r>
          </w:p>
          <w:p w:rsidR="00F32905" w:rsidRPr="005A68E8" w:rsidRDefault="00F32905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5A68E8">
              <w:rPr>
                <w:b/>
                <w:sz w:val="24"/>
                <w:szCs w:val="24"/>
              </w:rPr>
              <w:t>Познавательные универсальные учебные действия</w:t>
            </w:r>
          </w:p>
          <w:p w:rsidR="00F32905" w:rsidRPr="005A68E8" w:rsidRDefault="00F32905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5A68E8">
              <w:rPr>
                <w:b/>
                <w:sz w:val="24"/>
                <w:szCs w:val="24"/>
              </w:rPr>
              <w:t>Выпускник научится: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CF4380">
              <w:rPr>
                <w:sz w:val="24"/>
                <w:szCs w:val="24"/>
              </w:rPr>
              <w:lastRenderedPageBreak/>
              <w:t>цифровые), в открытом информационном пространстве, в том числе контролируемом пространстве Интернета;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использовать знаково-символические средства, в том числе модели (включая виртуальные) и схемы (включая концептуальные), для решения задач;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строить сообщения в устной и письменной форме;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основам смыслового </w:t>
            </w:r>
            <w:r w:rsidRPr="00CF4380">
              <w:rPr>
                <w:sz w:val="24"/>
                <w:szCs w:val="24"/>
              </w:rPr>
              <w:lastRenderedPageBreak/>
              <w:t xml:space="preserve">восприятия художественных и </w:t>
            </w:r>
            <w:proofErr w:type="spellStart"/>
            <w:r w:rsidRPr="00CF4380">
              <w:rPr>
                <w:sz w:val="24"/>
                <w:szCs w:val="24"/>
              </w:rPr>
              <w:t>познавательныхтекстов</w:t>
            </w:r>
            <w:proofErr w:type="spellEnd"/>
            <w:r w:rsidRPr="00CF4380">
              <w:rPr>
                <w:sz w:val="24"/>
                <w:szCs w:val="24"/>
              </w:rPr>
              <w:t>, выделять существенную информацию из сообщений разных видов (</w:t>
            </w:r>
            <w:proofErr w:type="spellStart"/>
            <w:r w:rsidRPr="00CF4380">
              <w:rPr>
                <w:sz w:val="24"/>
                <w:szCs w:val="24"/>
              </w:rPr>
              <w:t>впервую</w:t>
            </w:r>
            <w:proofErr w:type="spellEnd"/>
            <w:r w:rsidRPr="00CF4380">
              <w:rPr>
                <w:sz w:val="24"/>
                <w:szCs w:val="24"/>
              </w:rPr>
              <w:t xml:space="preserve"> очередь текстов);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анализ объектов с выделением существенных и несущественных признаков;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синтез как составление целого из частей;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проводить сравнение, </w:t>
            </w:r>
            <w:proofErr w:type="spellStart"/>
            <w:r w:rsidRPr="00CF4380">
              <w:rPr>
                <w:sz w:val="24"/>
                <w:szCs w:val="24"/>
              </w:rPr>
              <w:t>сериацию</w:t>
            </w:r>
            <w:proofErr w:type="spellEnd"/>
            <w:r w:rsidRPr="00CF4380">
              <w:rPr>
                <w:sz w:val="24"/>
                <w:szCs w:val="24"/>
              </w:rPr>
              <w:t xml:space="preserve"> и классификацию по заданным критериям;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устанавливать причинно-следственные связи в изучаемом круге явлений;</w:t>
            </w:r>
          </w:p>
          <w:p w:rsidR="00F32905" w:rsidRPr="00CF4380" w:rsidRDefault="00F32905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обобщать, т. е. </w:t>
            </w:r>
            <w:r w:rsidRPr="00CF4380">
              <w:rPr>
                <w:sz w:val="24"/>
                <w:szCs w:val="24"/>
              </w:rPr>
              <w:lastRenderedPageBreak/>
              <w:t>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устанавливать аналогии;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владеть рядом общих приёмов решения задач.</w:t>
            </w:r>
          </w:p>
          <w:p w:rsidR="00F32905" w:rsidRPr="005A68E8" w:rsidRDefault="00F32905" w:rsidP="005F39C5">
            <w:pPr>
              <w:pStyle w:val="60"/>
              <w:shd w:val="clear" w:color="auto" w:fill="auto"/>
              <w:rPr>
                <w:b/>
                <w:sz w:val="24"/>
                <w:szCs w:val="24"/>
              </w:rPr>
            </w:pPr>
            <w:r w:rsidRPr="005A68E8">
              <w:rPr>
                <w:b/>
                <w:sz w:val="24"/>
                <w:szCs w:val="24"/>
              </w:rPr>
              <w:t>Выпускник получит возможность научиться: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расширенный поиск информации с </w:t>
            </w:r>
            <w:proofErr w:type="spellStart"/>
            <w:r w:rsidRPr="00CF4380">
              <w:rPr>
                <w:sz w:val="24"/>
                <w:szCs w:val="24"/>
              </w:rPr>
              <w:t>использованиемресурсов</w:t>
            </w:r>
            <w:proofErr w:type="spellEnd"/>
            <w:r w:rsidRPr="00CF4380">
              <w:rPr>
                <w:sz w:val="24"/>
                <w:szCs w:val="24"/>
              </w:rPr>
              <w:t xml:space="preserve"> библиотек и Интернета;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записывать, фиксировать информацию об окружающем мире </w:t>
            </w:r>
            <w:proofErr w:type="spellStart"/>
            <w:r w:rsidRPr="00CF4380">
              <w:rPr>
                <w:sz w:val="24"/>
                <w:szCs w:val="24"/>
              </w:rPr>
              <w:lastRenderedPageBreak/>
              <w:t>спомощью</w:t>
            </w:r>
            <w:proofErr w:type="spellEnd"/>
            <w:r w:rsidRPr="00CF4380">
              <w:rPr>
                <w:sz w:val="24"/>
                <w:szCs w:val="24"/>
              </w:rPr>
              <w:t xml:space="preserve"> инструментов ИКТ;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осознанно и произвольно строить сообщения в устной и </w:t>
            </w:r>
            <w:proofErr w:type="spellStart"/>
            <w:r w:rsidRPr="00CF4380">
              <w:rPr>
                <w:sz w:val="24"/>
                <w:szCs w:val="24"/>
              </w:rPr>
              <w:t>письменнойформе</w:t>
            </w:r>
            <w:proofErr w:type="spellEnd"/>
            <w:r w:rsidRPr="00CF4380">
              <w:rPr>
                <w:sz w:val="24"/>
                <w:szCs w:val="24"/>
              </w:rPr>
              <w:t>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выбор наиболее эффективных способов решения задач </w:t>
            </w:r>
            <w:proofErr w:type="spellStart"/>
            <w:r w:rsidRPr="00CF4380">
              <w:rPr>
                <w:sz w:val="24"/>
                <w:szCs w:val="24"/>
              </w:rPr>
              <w:t>взависимости</w:t>
            </w:r>
            <w:proofErr w:type="spellEnd"/>
            <w:r w:rsidRPr="00CF4380">
              <w:rPr>
                <w:sz w:val="24"/>
                <w:szCs w:val="24"/>
              </w:rPr>
              <w:t xml:space="preserve"> от конкретных условий;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синтез как составление целого из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частей,самостоятельно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достраивая и восполняя недостающие компоненты;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CF4380">
              <w:rPr>
                <w:sz w:val="24"/>
                <w:szCs w:val="24"/>
              </w:rPr>
              <w:t>сериацию</w:t>
            </w:r>
            <w:proofErr w:type="spellEnd"/>
            <w:r w:rsidRPr="00CF4380">
              <w:rPr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строить логическое </w:t>
            </w:r>
            <w:r w:rsidRPr="00CF4380">
              <w:rPr>
                <w:sz w:val="24"/>
                <w:szCs w:val="24"/>
              </w:rPr>
              <w:lastRenderedPageBreak/>
              <w:t>рассуждение, включающее установление причинно-следственных связей;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F32905" w:rsidRPr="00CF4380" w:rsidRDefault="00F32905" w:rsidP="005F39C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универсальные учебные действия Выпускник научится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6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</w:t>
            </w:r>
            <w:proofErr w:type="spellStart"/>
            <w:r w:rsidRPr="00CF4380">
              <w:rPr>
                <w:sz w:val="24"/>
                <w:szCs w:val="24"/>
              </w:rPr>
              <w:t>егоаудиовизуальной</w:t>
            </w:r>
            <w:proofErr w:type="spellEnd"/>
            <w:r w:rsidRPr="00CF4380">
              <w:rPr>
                <w:sz w:val="24"/>
                <w:szCs w:val="24"/>
              </w:rPr>
              <w:t xml:space="preserve"> поддержкой), владеть диалогической формой коммуникации, используя в том числе средства и инструменты ИКТ и дистанционного </w:t>
            </w:r>
            <w:r w:rsidRPr="00CF4380">
              <w:rPr>
                <w:sz w:val="24"/>
                <w:szCs w:val="24"/>
              </w:rPr>
              <w:lastRenderedPageBreak/>
              <w:t>общения;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формулировать собственное мнение и позицию;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строить понятные для партнёра высказывания, учитывающие, </w:t>
            </w:r>
            <w:proofErr w:type="spellStart"/>
            <w:r w:rsidRPr="00CF4380">
              <w:rPr>
                <w:sz w:val="24"/>
                <w:szCs w:val="24"/>
              </w:rPr>
              <w:t>чтопартнёр</w:t>
            </w:r>
            <w:proofErr w:type="spellEnd"/>
            <w:r w:rsidRPr="00CF4380">
              <w:rPr>
                <w:sz w:val="24"/>
                <w:szCs w:val="24"/>
              </w:rPr>
              <w:t xml:space="preserve"> знает и видит, а что нет;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lastRenderedPageBreak/>
              <w:t>задавать вопросы;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контролировать действия партнёра;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использовать речь для регуляции своего действия;</w:t>
            </w:r>
          </w:p>
          <w:p w:rsidR="00F32905" w:rsidRPr="00CF4380" w:rsidRDefault="00F32905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F32905" w:rsidRPr="00CF4380" w:rsidRDefault="00F32905" w:rsidP="005F39C5">
            <w:pPr>
              <w:pStyle w:val="60"/>
              <w:shd w:val="clear" w:color="auto" w:fill="auto"/>
              <w:rPr>
                <w:sz w:val="24"/>
                <w:szCs w:val="24"/>
              </w:rPr>
            </w:pPr>
            <w:r w:rsidRPr="005A68E8">
              <w:rPr>
                <w:b/>
                <w:sz w:val="24"/>
                <w:szCs w:val="24"/>
              </w:rPr>
              <w:t>Выпускник получит возможность</w:t>
            </w:r>
            <w:r w:rsidRPr="00CF4380">
              <w:rPr>
                <w:sz w:val="24"/>
                <w:szCs w:val="24"/>
              </w:rPr>
              <w:t xml:space="preserve"> </w:t>
            </w:r>
            <w:bookmarkStart w:id="0" w:name="_GoBack"/>
            <w:r w:rsidRPr="005A68E8">
              <w:rPr>
                <w:b/>
                <w:sz w:val="24"/>
                <w:szCs w:val="24"/>
              </w:rPr>
              <w:t>научиться:</w:t>
            </w:r>
            <w:bookmarkEnd w:id="0"/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учитывать и координировать в сотрудничестве позиции других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людей,отличные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от собственной;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аргументировать </w:t>
            </w:r>
            <w:r w:rsidRPr="00CF4380">
              <w:rPr>
                <w:sz w:val="24"/>
                <w:szCs w:val="24"/>
              </w:rPr>
              <w:lastRenderedPageBreak/>
              <w:t>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6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партнёром;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взаимный контроль и оказывать в </w:t>
            </w:r>
            <w:r w:rsidRPr="00CF4380">
              <w:rPr>
                <w:sz w:val="24"/>
                <w:szCs w:val="24"/>
              </w:rPr>
              <w:lastRenderedPageBreak/>
              <w:t>сотрудничестве необходимую взаимопомощь;</w:t>
            </w:r>
          </w:p>
          <w:p w:rsidR="00F32905" w:rsidRPr="00CF4380" w:rsidRDefault="00F32905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after="240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7" w:type="dxa"/>
            <w:vMerge w:val="restart"/>
          </w:tcPr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широкая мотивационная основа учебной деятельности, включающая социальные,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учебно­познавательные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 внешние мотивы;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учебно­познавательный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интерес к новому учебному материалу и способам решения новой задачи;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оценок учителей, товарищей, родителей и других людей;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способность к оценке своей учебной деятельности;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ориентация в нравственном содержании и смысле как собственных поступков, так и поступков окружающих людей;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знание основных моральных норм и ориентация на их выполнение;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установка на здоровый образ жизни;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поведения;</w:t>
            </w:r>
          </w:p>
          <w:p w:rsidR="00F32905" w:rsidRPr="00CF4380" w:rsidRDefault="00F32905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учебно­познавательных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мотивов и предпочтении социального способа оценки знаний;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выраженной устойчивой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учебно­познавательной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мотивации учения;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устойчивого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учебно­познавательного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интереса к новым общим способам решения задач;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адекватного понимания причин успешности/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неуспешности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учебной деятельности;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компетентности в реализации основ гражданской идентичности в поступках и деятельности;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установки на здоровый образ жизни и </w:t>
            </w: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реализации ее в реальном поведении и поступках;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F32905" w:rsidRPr="00CF4380" w:rsidRDefault="00F32905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эмпатии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RPr="00CF4380" w:rsidTr="00F32905">
        <w:trPr>
          <w:trHeight w:val="1266"/>
        </w:trPr>
        <w:tc>
          <w:tcPr>
            <w:tcW w:w="2405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F32905" w:rsidRPr="00CF4380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декоративно­художественным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конструктивным свойствам в 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поставленной задачей;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символические действия моделирования и преобразования модели и работать с простейшей технической документацией: распознавать 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декоративно­художественной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 задачей.</w:t>
            </w:r>
          </w:p>
          <w:p w:rsidR="00F32905" w:rsidRPr="00CF4380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RPr="00CF4380" w:rsidTr="00F32905">
        <w:trPr>
          <w:trHeight w:val="1266"/>
        </w:trPr>
        <w:tc>
          <w:tcPr>
            <w:tcW w:w="2405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Конструирование и моделирование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изготавливать несложные конструкции изделий по рисунку, простейшему чертежу или эскизу, образцу и доступным заданным условиям</w:t>
            </w:r>
          </w:p>
        </w:tc>
        <w:tc>
          <w:tcPr>
            <w:tcW w:w="3029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соотносить объемную конструкцию, основанную на правильных геометрических формах, с изображениями их разверток;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мысленный образ конструкции с целью решения определенной конструкторской задачи или передачи определенной 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художественно­эстетической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информации; воплощать этот образ в материале.</w:t>
            </w:r>
          </w:p>
          <w:p w:rsidR="00F32905" w:rsidRPr="00CF4380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RPr="00CF4380" w:rsidTr="00F32905">
        <w:tc>
          <w:tcPr>
            <w:tcW w:w="2405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Практика работы на компьютере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опорно­двигательного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 аппарата эргономичные приемы работы; выполнять компенсирующие физические упражнения (</w:t>
            </w:r>
            <w:proofErr w:type="spellStart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мини­зарядку</w:t>
            </w:r>
            <w:proofErr w:type="spellEnd"/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пользоваться компьютером для поиска и воспроизведения необходимой информации;</w:t>
            </w:r>
          </w:p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компьютером для решения доступных учебных задач с простыми информационными 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объектами (текстом, рисунками, доступными электронными ресурсами).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пользоваться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      </w:r>
          </w:p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7" w:type="dxa"/>
            <w:vMerge/>
          </w:tcPr>
          <w:p w:rsidR="00F32905" w:rsidRPr="00CF4380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F32905" w:rsidRPr="00CF4380" w:rsidRDefault="00F32905" w:rsidP="00F329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380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8363"/>
        <w:gridCol w:w="1807"/>
      </w:tblGrid>
      <w:tr w:rsidR="00F32905" w:rsidTr="005F39C5">
        <w:tc>
          <w:tcPr>
            <w:tcW w:w="846" w:type="dxa"/>
          </w:tcPr>
          <w:p w:rsidR="00F32905" w:rsidRPr="00C1571D" w:rsidRDefault="00F32905" w:rsidP="005F39C5">
            <w:pPr>
              <w:pStyle w:val="21"/>
              <w:shd w:val="clear" w:color="auto" w:fill="auto"/>
              <w:spacing w:line="220" w:lineRule="exact"/>
              <w:ind w:left="28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F32905" w:rsidRPr="00C1571D" w:rsidRDefault="00F32905" w:rsidP="005F39C5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Название раздела</w:t>
            </w:r>
          </w:p>
        </w:tc>
        <w:tc>
          <w:tcPr>
            <w:tcW w:w="8363" w:type="dxa"/>
          </w:tcPr>
          <w:p w:rsidR="00F32905" w:rsidRPr="00C1571D" w:rsidRDefault="00F32905" w:rsidP="005F39C5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Краткое содержание</w:t>
            </w:r>
          </w:p>
        </w:tc>
        <w:tc>
          <w:tcPr>
            <w:tcW w:w="1807" w:type="dxa"/>
            <w:vAlign w:val="bottom"/>
          </w:tcPr>
          <w:p w:rsidR="00F32905" w:rsidRPr="00C1571D" w:rsidRDefault="00F32905" w:rsidP="005F39C5">
            <w:pPr>
              <w:pStyle w:val="21"/>
              <w:shd w:val="clear" w:color="auto" w:fill="auto"/>
              <w:spacing w:after="120" w:line="220" w:lineRule="exact"/>
              <w:ind w:left="30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Количество</w:t>
            </w:r>
          </w:p>
          <w:p w:rsidR="00F32905" w:rsidRPr="00C1571D" w:rsidRDefault="00F32905" w:rsidP="005F39C5">
            <w:pPr>
              <w:pStyle w:val="21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часов</w:t>
            </w:r>
          </w:p>
        </w:tc>
      </w:tr>
      <w:tr w:rsidR="00F32905" w:rsidTr="005F39C5">
        <w:trPr>
          <w:trHeight w:val="5660"/>
        </w:trPr>
        <w:tc>
          <w:tcPr>
            <w:tcW w:w="846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7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F32905" w:rsidRPr="00F32905" w:rsidRDefault="00F32905" w:rsidP="00F329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F329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общетрудовые</w:t>
            </w:r>
            <w:proofErr w:type="spellEnd"/>
            <w:r w:rsidRPr="00F329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компетенции. Основы культуры труда, самообслуживания</w:t>
            </w:r>
          </w:p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F32905" w:rsidRP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F32905">
              <w:rPr>
                <w:rFonts w:ascii="Times New Roman" w:hAnsi="Times New Roman" w:cs="Times New Roman"/>
                <w:iCs/>
                <w:sz w:val="24"/>
                <w:szCs w:val="24"/>
              </w:rPr>
              <w:t>архитектура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F32905" w:rsidRP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F32905">
              <w:rPr>
                <w:rFonts w:ascii="Times New Roman" w:hAnsi="Times New Roman" w:cs="Times New Roman"/>
                <w:iCs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2905" w:rsidRP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F32905">
              <w:rPr>
                <w:rFonts w:ascii="Times New Roman" w:hAnsi="Times New Roman" w:cs="Times New Roman"/>
                <w:iCs/>
                <w:sz w:val="24"/>
                <w:szCs w:val="24"/>
              </w:rPr>
              <w:t>распределение рабочего времени</w:t>
            </w: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F32905" w:rsidRP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– изделия, услуги (например, помощь ветеранам, пенсионерам, инвалидам), праздники и т. п.</w:t>
            </w:r>
          </w:p>
          <w:p w:rsidR="00F32905" w:rsidRP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доступных видов работ по самообслуживанию, домашнему труду, оказание доступных видов помощи малышам, взрослым и сверстникам.</w:t>
            </w:r>
          </w:p>
          <w:p w:rsidR="00F32905" w:rsidRDefault="00F32905" w:rsidP="00F32905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Tr="005F39C5">
        <w:trPr>
          <w:trHeight w:val="4952"/>
        </w:trPr>
        <w:tc>
          <w:tcPr>
            <w:tcW w:w="846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544" w:type="dxa"/>
          </w:tcPr>
          <w:p w:rsidR="00F32905" w:rsidRDefault="001A6E1C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8363" w:type="dxa"/>
          </w:tcPr>
          <w:p w:rsidR="001A6E1C" w:rsidRPr="001A6E1C" w:rsidRDefault="001A6E1C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1A6E1C">
              <w:rPr>
                <w:rFonts w:ascii="Times New Roman" w:hAnsi="Times New Roman" w:cs="Times New Roman"/>
                <w:iCs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6E1C" w:rsidRPr="001A6E1C" w:rsidRDefault="001A6E1C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1A6E1C">
              <w:rPr>
                <w:rFonts w:ascii="Times New Roman" w:hAnsi="Times New Roman" w:cs="Times New Roman"/>
                <w:iCs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6E1C" w:rsidRPr="001A6E1C" w:rsidRDefault="001A6E1C" w:rsidP="001A6E1C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1A6E1C" w:rsidRPr="001A6E1C" w:rsidRDefault="001A6E1C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iCs/>
                <w:sz w:val="24"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>. 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1A6E1C" w:rsidRPr="001A6E1C" w:rsidRDefault="001A6E1C" w:rsidP="001A6E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</w:t>
            </w:r>
            <w:r w:rsidRPr="001A6E1C">
              <w:rPr>
                <w:rFonts w:ascii="Times New Roman" w:hAnsi="Times New Roman" w:cs="Times New Roman"/>
                <w:iCs/>
                <w:sz w:val="24"/>
                <w:szCs w:val="24"/>
              </w:rPr>
              <w:t>разрыва</w:t>
            </w:r>
            <w:r w:rsidRPr="001A6E1C">
              <w:rPr>
                <w:rFonts w:ascii="Times New Roman" w:hAnsi="Times New Roman" w:cs="Times New Roman"/>
                <w:sz w:val="24"/>
                <w:szCs w:val="24"/>
              </w:rPr>
              <w:t>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905" w:rsidTr="005F39C5">
        <w:trPr>
          <w:trHeight w:val="2400"/>
        </w:trPr>
        <w:tc>
          <w:tcPr>
            <w:tcW w:w="846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544" w:type="dxa"/>
          </w:tcPr>
          <w:p w:rsidR="001A6E1C" w:rsidRPr="001A6E1C" w:rsidRDefault="001A6E1C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Конструирование и моделирование</w:t>
            </w:r>
          </w:p>
          <w:p w:rsidR="00F32905" w:rsidRDefault="00F32905" w:rsidP="001A6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1A6E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различные виды конструкций и способы их сборки</w:t>
            </w: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1A6E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Конструирование и моделирование на компьютере и в интерактивном конструкторе.</w:t>
            </w:r>
          </w:p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F32905" w:rsidRDefault="00F32905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E1C" w:rsidTr="005F39C5">
        <w:trPr>
          <w:trHeight w:val="2400"/>
        </w:trPr>
        <w:tc>
          <w:tcPr>
            <w:tcW w:w="846" w:type="dxa"/>
          </w:tcPr>
          <w:p w:rsidR="001A6E1C" w:rsidRDefault="001A6E1C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1A6E1C" w:rsidRPr="001A6E1C" w:rsidRDefault="001A6E1C" w:rsidP="001A6E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 работы на компьютере</w:t>
            </w:r>
          </w:p>
          <w:p w:rsidR="001A6E1C" w:rsidRPr="001A6E1C" w:rsidRDefault="001A6E1C" w:rsidP="001A6E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</w:tcPr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1A6E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общее представление о правилах клавиатурного письма</w:t>
            </w: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пользование мышью, использование простейших средств текстового редактора. </w:t>
            </w:r>
            <w:r w:rsidRPr="001A6E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Простейшие приемы поиска информации: по ключевым словам, каталогам</w:t>
            </w: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proofErr w:type="spellStart"/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Word</w:t>
            </w:r>
            <w:proofErr w:type="spellEnd"/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Power</w:t>
            </w:r>
            <w:proofErr w:type="spellEnd"/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6E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Point</w:t>
            </w:r>
            <w:proofErr w:type="spellEnd"/>
            <w:r w:rsidRPr="001A6E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  <w:p w:rsidR="001A6E1C" w:rsidRPr="001A6E1C" w:rsidRDefault="001A6E1C" w:rsidP="001A6E1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</w:tcPr>
          <w:p w:rsidR="001A6E1C" w:rsidRDefault="001A6E1C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2905" w:rsidRPr="00CF4380" w:rsidRDefault="00F32905" w:rsidP="00F32905">
      <w:pPr>
        <w:rPr>
          <w:rFonts w:ascii="Times New Roman" w:hAnsi="Times New Roman" w:cs="Times New Roman"/>
          <w:sz w:val="24"/>
          <w:szCs w:val="24"/>
        </w:rPr>
      </w:pPr>
    </w:p>
    <w:p w:rsidR="006059E6" w:rsidRDefault="006059E6"/>
    <w:sectPr w:rsidR="006059E6" w:rsidSect="00625A7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10286"/>
    <w:multiLevelType w:val="multilevel"/>
    <w:tmpl w:val="F00A3B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4E"/>
    <w:rsid w:val="001A6E1C"/>
    <w:rsid w:val="005A68E8"/>
    <w:rsid w:val="006059E6"/>
    <w:rsid w:val="006B3D4E"/>
    <w:rsid w:val="00F3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329A5-1796-4095-A47C-8995A780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9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basedOn w:val="a0"/>
    <w:rsid w:val="00F329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No Spacing"/>
    <w:uiPriority w:val="1"/>
    <w:qFormat/>
    <w:rsid w:val="00F32905"/>
    <w:pPr>
      <w:spacing w:after="0" w:line="240" w:lineRule="auto"/>
    </w:pPr>
  </w:style>
  <w:style w:type="character" w:customStyle="1" w:styleId="20">
    <w:name w:val="Основной текст (2)_"/>
    <w:basedOn w:val="a0"/>
    <w:link w:val="21"/>
    <w:rsid w:val="00F3290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F3290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</w:rPr>
  </w:style>
  <w:style w:type="character" w:customStyle="1" w:styleId="22">
    <w:name w:val="Основной текст (2) + Курсив"/>
    <w:basedOn w:val="20"/>
    <w:rsid w:val="00F3290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F32905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61">
    <w:name w:val="Основной текст (6) + Не курсив"/>
    <w:basedOn w:val="6"/>
    <w:rsid w:val="00F3290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F32905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2864</Words>
  <Characters>16329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dima</cp:lastModifiedBy>
  <cp:revision>3</cp:revision>
  <dcterms:created xsi:type="dcterms:W3CDTF">2021-01-13T14:08:00Z</dcterms:created>
  <dcterms:modified xsi:type="dcterms:W3CDTF">2021-01-14T17:43:00Z</dcterms:modified>
</cp:coreProperties>
</file>